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4ED6BC12" w:rsidR="00055BC9" w:rsidRDefault="006B7636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EF9E259">
                    <wp:simplePos x="0" y="0"/>
                    <wp:positionH relativeFrom="margin">
                      <wp:posOffset>4786630</wp:posOffset>
                    </wp:positionH>
                    <wp:positionV relativeFrom="topMargin">
                      <wp:align>bottom</wp:align>
                    </wp:positionV>
                    <wp:extent cx="16414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414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DA8A424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6B7636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2025_000329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6.9pt;margin-top:0;width:129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DA8A424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6B7636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2025_000329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0D033361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8D1876E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01FEBC0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Unité de Soutien de l’Infrast</w:t>
                                </w:r>
                                <w:r w:rsidR="0055107D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ructure de la Défense (USID) de Corse</w:t>
                                </w:r>
                              </w:p>
                              <w:p w14:paraId="51374730" w14:textId="54E2E443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Représenté par le chef de la section</w:t>
                                </w:r>
                                <w:r w:rsidR="006B7636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01FEBC0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Unité de Soutien de l’Infrast</w:t>
                          </w:r>
                          <w:r w:rsidR="0055107D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ructure de la Défense (USID) de Corse</w:t>
                          </w:r>
                        </w:p>
                        <w:p w14:paraId="51374730" w14:textId="54E2E443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Représenté par le chef de la section</w:t>
                          </w:r>
                          <w:r w:rsidR="006B7636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3C374844" w14:textId="0426E3B9" w:rsidR="0055107D" w:rsidRPr="0055107D" w:rsidRDefault="0055107D" w:rsidP="001D2535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55107D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Maintenance préventive et corrective des installations de d’eau pluviale et d’assainissement implantées sur les sites de la base de défense de </w:t>
                                </w:r>
                                <w:r w:rsidR="0006796D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CALVI</w:t>
                                </w:r>
                                <w:r w:rsidR="001D2535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- 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LOT </w:t>
                                </w:r>
                                <w:r w:rsidR="0006796D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  <w:p w14:paraId="51374733" w14:textId="282635B9" w:rsidR="00313E59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CE7CD73" w14:textId="77777777" w:rsidR="001D2535" w:rsidRPr="00410AFD" w:rsidRDefault="001D2535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53180578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AE356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HAUTE CORSE (2B) et CORSE DU SUD (2A)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3C374844" w14:textId="0426E3B9" w:rsidR="0055107D" w:rsidRPr="0055107D" w:rsidRDefault="0055107D" w:rsidP="001D2535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55107D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Maintenance préventive et corrective des installations de d’eau pluviale et d’assainissement implantées sur les sites de la base de défense de </w:t>
                          </w:r>
                          <w:r w:rsidR="0006796D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CALVI</w:t>
                          </w:r>
                          <w:r w:rsidR="001D2535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- 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LOT </w:t>
                          </w:r>
                          <w:r w:rsidR="0006796D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1</w:t>
                          </w:r>
                        </w:p>
                        <w:p w14:paraId="51374733" w14:textId="282635B9" w:rsidR="00313E59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CE7CD73" w14:textId="77777777" w:rsidR="001D2535" w:rsidRPr="00410AFD" w:rsidRDefault="001D2535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53180578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AE356D">
                            <w:rPr>
                              <w:rFonts w:cs="Arial"/>
                              <w:sz w:val="22"/>
                              <w:szCs w:val="22"/>
                            </w:rPr>
                            <w:t>HAUTE CORSE (2B) et CORSE DU SUD (2A)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59693E04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6F5245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3474AD" w:rsidRPr="006A1EE6" w14:paraId="513746FA" w14:textId="77777777" w:rsidTr="0055107D">
        <w:trPr>
          <w:trHeight w:val="1339"/>
        </w:trPr>
        <w:tc>
          <w:tcPr>
            <w:tcW w:w="700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3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55107D">
        <w:tc>
          <w:tcPr>
            <w:tcW w:w="7001" w:type="dxa"/>
            <w:shd w:val="clear" w:color="auto" w:fill="auto"/>
          </w:tcPr>
          <w:p w14:paraId="513746FB" w14:textId="1FD7681B" w:rsidR="003474AD" w:rsidRPr="001D569F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  <w:r w:rsidR="004C57C9">
              <w:rPr>
                <w:b/>
                <w:bCs/>
              </w:rPr>
              <w:t xml:space="preserve">8.75 </w:t>
            </w:r>
            <w:r w:rsidRPr="001D569F">
              <w:rPr>
                <w:b/>
                <w:bCs/>
              </w:rPr>
              <w:t>points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6993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55107D">
        <w:tc>
          <w:tcPr>
            <w:tcW w:w="7001" w:type="dxa"/>
            <w:shd w:val="clear" w:color="auto" w:fill="auto"/>
          </w:tcPr>
          <w:p w14:paraId="513746FF" w14:textId="4952B114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Organisation et moyens dédiés à la réalisation des prestations : </w:t>
            </w:r>
            <w:r w:rsidR="004C57C9">
              <w:rPr>
                <w:b/>
                <w:bCs/>
              </w:rPr>
              <w:t>12.25</w:t>
            </w:r>
            <w:r w:rsidRPr="001D569F">
              <w:rPr>
                <w:b/>
                <w:bCs/>
              </w:rPr>
              <w:t xml:space="preserve"> points</w:t>
            </w:r>
          </w:p>
          <w:p w14:paraId="51374700" w14:textId="36002079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4C57C9">
              <w:rPr>
                <w:b/>
                <w:sz w:val="18"/>
                <w:szCs w:val="18"/>
              </w:rPr>
              <w:t xml:space="preserve">5.25 </w:t>
            </w:r>
            <w:r w:rsidRPr="001D569F">
              <w:rPr>
                <w:b/>
                <w:sz w:val="18"/>
                <w:szCs w:val="18"/>
              </w:rPr>
              <w:t>points)</w:t>
            </w:r>
          </w:p>
          <w:p w14:paraId="51374701" w14:textId="7562BF73" w:rsidR="003474AD" w:rsidRPr="001D569F" w:rsidRDefault="003474AD" w:rsidP="00F37A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>ode de fonctionnement prévu en heures ouvrables avec moyens et matériels associés</w:t>
            </w:r>
            <w:r w:rsidR="000D08E3">
              <w:rPr>
                <w:sz w:val="18"/>
                <w:szCs w:val="18"/>
              </w:rPr>
              <w:t xml:space="preserve">. </w:t>
            </w:r>
            <w:r w:rsidR="000D08E3" w:rsidRPr="00083F1E">
              <w:rPr>
                <w:sz w:val="18"/>
                <w:szCs w:val="18"/>
              </w:rPr>
              <w:t>Organisation territoriale du soutien technique</w:t>
            </w:r>
            <w:r w:rsidRPr="00083F1E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4C57C9">
              <w:rPr>
                <w:b/>
                <w:sz w:val="18"/>
                <w:szCs w:val="18"/>
              </w:rPr>
              <w:t>7</w:t>
            </w:r>
            <w:r w:rsidRPr="001D569F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6993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55107D">
        <w:tc>
          <w:tcPr>
            <w:tcW w:w="7001" w:type="dxa"/>
            <w:shd w:val="clear" w:color="auto" w:fill="auto"/>
          </w:tcPr>
          <w:p w14:paraId="51374704" w14:textId="3F185481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Continuité de service : </w:t>
            </w:r>
            <w:r w:rsidR="004C57C9">
              <w:rPr>
                <w:b/>
                <w:bCs/>
              </w:rPr>
              <w:t>10.5</w:t>
            </w:r>
            <w:r w:rsidRPr="001D569F">
              <w:rPr>
                <w:b/>
                <w:bCs/>
              </w:rPr>
              <w:t xml:space="preserve"> points</w:t>
            </w:r>
          </w:p>
          <w:p w14:paraId="51374705" w14:textId="77777777" w:rsidR="003474AD" w:rsidRPr="001D569F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6993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0457" w:rsidRPr="003B66F6" w14:paraId="5AD7FD4B" w14:textId="77777777" w:rsidTr="0055107D">
        <w:tc>
          <w:tcPr>
            <w:tcW w:w="7001" w:type="dxa"/>
            <w:shd w:val="clear" w:color="auto" w:fill="auto"/>
          </w:tcPr>
          <w:p w14:paraId="058ADA2F" w14:textId="435DF945" w:rsidR="00E20457" w:rsidRDefault="00E20457" w:rsidP="00E204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4.Mesures prises pour garantir la sécurité au cours du marché</w:t>
            </w:r>
            <w:r>
              <w:rPr>
                <w:rFonts w:ascii="Calibri" w:hAnsi="Calibri" w:cs="Calibri"/>
                <w:b/>
                <w:bCs/>
              </w:rPr>
              <w:t> </w:t>
            </w:r>
            <w:r w:rsidR="000D08E3">
              <w:rPr>
                <w:b/>
                <w:bCs/>
              </w:rPr>
              <w:t xml:space="preserve">: </w:t>
            </w:r>
            <w:r w:rsidR="00237246">
              <w:rPr>
                <w:b/>
                <w:bCs/>
              </w:rPr>
              <w:t>3</w:t>
            </w:r>
            <w:bookmarkStart w:id="1" w:name="_GoBack"/>
            <w:bookmarkEnd w:id="1"/>
            <w:r w:rsidRPr="00237246">
              <w:rPr>
                <w:b/>
                <w:bCs/>
              </w:rPr>
              <w:t xml:space="preserve">.5 </w:t>
            </w:r>
            <w:r>
              <w:rPr>
                <w:b/>
                <w:bCs/>
              </w:rPr>
              <w:t>points</w:t>
            </w:r>
          </w:p>
          <w:p w14:paraId="3AE0F964" w14:textId="77777777" w:rsidR="00E20457" w:rsidRPr="008A3C28" w:rsidRDefault="00E20457" w:rsidP="00E20457">
            <w:pPr>
              <w:autoSpaceDE w:val="0"/>
              <w:autoSpaceDN w:val="0"/>
              <w:adjustRightInd w:val="0"/>
              <w:rPr>
                <w:bCs/>
              </w:rPr>
            </w:pPr>
            <w:r w:rsidRPr="008A3C28">
              <w:rPr>
                <w:bCs/>
              </w:rPr>
              <w:t>Le candidat</w:t>
            </w:r>
            <w:r>
              <w:rPr>
                <w:bCs/>
              </w:rPr>
              <w:t xml:space="preserve"> décrira les dispositions de sécurité des personnels prises pour limiter les risques liés à l’interférence entre les activités du </w:t>
            </w:r>
            <w:r>
              <w:rPr>
                <w:bCs/>
              </w:rPr>
              <w:lastRenderedPageBreak/>
              <w:t>soumissionnaire, les occupants, les installations et matériels</w:t>
            </w:r>
            <w:r>
              <w:rPr>
                <w:rFonts w:ascii="Calibri" w:hAnsi="Calibri" w:cs="Calibri"/>
                <w:bCs/>
              </w:rPr>
              <w:t> </w:t>
            </w:r>
            <w:r>
              <w:rPr>
                <w:bCs/>
              </w:rPr>
              <w:t>: EPI, EPC, formations, …</w:t>
            </w:r>
          </w:p>
          <w:p w14:paraId="563BF77A" w14:textId="77777777" w:rsidR="00E20457" w:rsidRPr="001D569F" w:rsidRDefault="00E20457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993" w:type="dxa"/>
            <w:shd w:val="clear" w:color="auto" w:fill="auto"/>
          </w:tcPr>
          <w:p w14:paraId="5591F104" w14:textId="77777777" w:rsidR="00E20457" w:rsidRPr="003B66F6" w:rsidRDefault="00E20457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F8BAB" w14:textId="77777777" w:rsidR="006F5245" w:rsidRDefault="006F5245" w:rsidP="00EA6B59">
      <w:pPr>
        <w:spacing w:after="0" w:line="240" w:lineRule="auto"/>
      </w:pPr>
      <w:r>
        <w:separator/>
      </w:r>
    </w:p>
  </w:endnote>
  <w:endnote w:type="continuationSeparator" w:id="0">
    <w:p w14:paraId="769BD68E" w14:textId="77777777" w:rsidR="006F5245" w:rsidRDefault="006F524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6F5245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C90E1" w14:textId="77777777" w:rsidR="006F5245" w:rsidRDefault="006F5245" w:rsidP="00EA6B59">
      <w:pPr>
        <w:spacing w:after="0" w:line="240" w:lineRule="auto"/>
      </w:pPr>
      <w:r>
        <w:separator/>
      </w:r>
    </w:p>
  </w:footnote>
  <w:footnote w:type="continuationSeparator" w:id="0">
    <w:p w14:paraId="3AFFE91D" w14:textId="77777777" w:rsidR="006F5245" w:rsidRDefault="006F524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6796D"/>
    <w:rsid w:val="00073F35"/>
    <w:rsid w:val="00083F1E"/>
    <w:rsid w:val="0008744C"/>
    <w:rsid w:val="000910FC"/>
    <w:rsid w:val="00093393"/>
    <w:rsid w:val="0009608D"/>
    <w:rsid w:val="000A1E46"/>
    <w:rsid w:val="000B034F"/>
    <w:rsid w:val="000C3633"/>
    <w:rsid w:val="000D08E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2535"/>
    <w:rsid w:val="001D588A"/>
    <w:rsid w:val="001E366E"/>
    <w:rsid w:val="001E72A0"/>
    <w:rsid w:val="001F378F"/>
    <w:rsid w:val="0020666C"/>
    <w:rsid w:val="00211B4E"/>
    <w:rsid w:val="00211D29"/>
    <w:rsid w:val="0023454E"/>
    <w:rsid w:val="00237246"/>
    <w:rsid w:val="002476A1"/>
    <w:rsid w:val="00250321"/>
    <w:rsid w:val="00260DA9"/>
    <w:rsid w:val="00262BB6"/>
    <w:rsid w:val="00267BD7"/>
    <w:rsid w:val="002A0B70"/>
    <w:rsid w:val="002A7BE1"/>
    <w:rsid w:val="002B5D34"/>
    <w:rsid w:val="002B60CC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5107D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B3560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36"/>
    <w:rsid w:val="006B767A"/>
    <w:rsid w:val="006C3B18"/>
    <w:rsid w:val="006F348D"/>
    <w:rsid w:val="006F5245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0A8C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356D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068B"/>
    <w:rsid w:val="00BA6236"/>
    <w:rsid w:val="00BB3EFD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20457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1267E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7F4EF6A306AF44B99F77A93FAEF803" ma:contentTypeVersion="1" ma:contentTypeDescription="Crée un document." ma:contentTypeScope="" ma:versionID="1f28379c9d8ff7d7f143893cdfeacc42">
  <xsd:schema xmlns:xsd="http://www.w3.org/2001/XMLSchema" xmlns:xs="http://www.w3.org/2001/XMLSchema" xmlns:p="http://schemas.microsoft.com/office/2006/metadata/properties" xmlns:ns2="cc2664cf-e5de-40b1-aab9-9e3a8d6412b6" targetNamespace="http://schemas.microsoft.com/office/2006/metadata/properties" ma:root="true" ma:fieldsID="d538d3b5f774aee616918c6c3e013138" ns2:_="">
    <xsd:import namespace="cc2664cf-e5de-40b1-aab9-9e3a8d6412b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664cf-e5de-40b1-aab9-9e3a8d6412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B12C44-95AB-42FB-A0C6-37A2B72A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2664cf-e5de-40b1-aab9-9e3a8d641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B15425A-A08E-493F-B359-61471A6C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2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5</cp:revision>
  <dcterms:created xsi:type="dcterms:W3CDTF">2025-04-14T15:10:00Z</dcterms:created>
  <dcterms:modified xsi:type="dcterms:W3CDTF">2025-04-24T07:52:00Z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0x0101008A7F4EF6A306AF44B99F77A93FAEF803</vt:lpwstr>
  </property>
</Properties>
</file>